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55" w:rsidRPr="009A126D" w:rsidRDefault="00F63D55" w:rsidP="00F63D55">
      <w:pPr>
        <w:pStyle w:val="a3"/>
        <w:jc w:val="center"/>
        <w:rPr>
          <w:b/>
          <w:bdr w:val="none" w:sz="0" w:space="0" w:color="auto" w:frame="1"/>
          <w:lang w:val="kk-KZ" w:eastAsia="ru-RU"/>
        </w:rPr>
      </w:pPr>
      <w:r w:rsidRPr="009A126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</w:t>
      </w:r>
    </w:p>
    <w:p w:rsidR="00F63D55" w:rsidRDefault="00F63D55" w:rsidP="00F63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собрания по</w:t>
      </w:r>
      <w:r w:rsidRPr="009A126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информировани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ю сотрудников </w:t>
      </w:r>
      <w:r w:rsidRPr="009A126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ГКП на ПХВ </w:t>
      </w:r>
      <w:r w:rsidRPr="009A126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736AA">
        <w:rPr>
          <w:rFonts w:ascii="Times New Roman" w:hAnsi="Times New Roman" w:cs="Times New Roman"/>
          <w:b/>
          <w:sz w:val="28"/>
          <w:szCs w:val="28"/>
          <w:lang w:eastAsia="ru-RU"/>
        </w:rPr>
        <w:t>Городская поликлиника № 21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9A126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A1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B736A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9A126D">
        <w:rPr>
          <w:rFonts w:ascii="Times New Roman" w:hAnsi="Times New Roman" w:cs="Times New Roman"/>
          <w:b/>
          <w:sz w:val="28"/>
          <w:szCs w:val="28"/>
          <w:lang w:eastAsia="ru-RU"/>
        </w:rPr>
        <w:t>З г. Алматы</w:t>
      </w:r>
    </w:p>
    <w:p w:rsidR="00F63D55" w:rsidRPr="00087A00" w:rsidRDefault="00F63D55" w:rsidP="00F63D55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63D55" w:rsidRDefault="00A10232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B73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 2024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D55" w:rsidRPr="009A126D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63D55" w:rsidRPr="009A12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736A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F63D55" w:rsidRPr="009A126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736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63D55" w:rsidRPr="009A126D">
        <w:rPr>
          <w:rFonts w:ascii="Times New Roman" w:hAnsi="Times New Roman" w:cs="Times New Roman"/>
          <w:sz w:val="28"/>
          <w:szCs w:val="28"/>
          <w:lang w:eastAsia="ru-RU"/>
        </w:rPr>
        <w:t>Алматы</w:t>
      </w:r>
      <w:proofErr w:type="spellEnd"/>
    </w:p>
    <w:p w:rsidR="00A10232" w:rsidRDefault="00A10232" w:rsidP="00A102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F63D55" w:rsidRDefault="00A10232" w:rsidP="00A102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63D55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F63D55" w:rsidRPr="00C754A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10232" w:rsidRPr="00C754A5" w:rsidRDefault="00A10232" w:rsidP="00F63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A91" w:rsidRDefault="00130A91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Тапалова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Д.Н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63D55" w:rsidRPr="007C687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D55" w:rsidRPr="007C687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ЛПР;</w:t>
      </w:r>
    </w:p>
    <w:p w:rsidR="00F63D55" w:rsidRDefault="00130A91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Байтуганов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Р.Т</w:t>
      </w:r>
      <w:r w:rsidR="00F63D55" w:rsidRPr="007C687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63D55" w:rsidRPr="007C687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ОМР;</w:t>
      </w:r>
    </w:p>
    <w:p w:rsidR="00F63D55" w:rsidRPr="007C6875" w:rsidRDefault="00A36626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Есеркепова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Ш.Т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0A91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материальный </w:t>
      </w:r>
      <w:r w:rsidR="00130A91">
        <w:rPr>
          <w:rFonts w:ascii="Times New Roman" w:hAnsi="Times New Roman" w:cs="Times New Roman"/>
          <w:sz w:val="28"/>
          <w:szCs w:val="28"/>
          <w:lang w:eastAsia="ru-RU"/>
        </w:rPr>
        <w:t>бухгалтер</w:t>
      </w:r>
      <w:r w:rsidR="00F63D55" w:rsidRPr="007C68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3D55" w:rsidRDefault="0063532E" w:rsidP="00F63D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Тоекин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А.Д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23F0">
        <w:rPr>
          <w:rFonts w:ascii="Times New Roman" w:hAnsi="Times New Roman" w:cs="Times New Roman"/>
          <w:sz w:val="28"/>
          <w:szCs w:val="28"/>
          <w:lang w:eastAsia="ru-RU"/>
        </w:rPr>
        <w:t>: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F63D55">
        <w:rPr>
          <w:rFonts w:ascii="Times New Roman" w:hAnsi="Times New Roman" w:cs="Times New Roman"/>
          <w:sz w:val="28"/>
          <w:szCs w:val="28"/>
          <w:lang w:eastAsia="ru-RU"/>
        </w:rPr>
        <w:t>рист.</w:t>
      </w:r>
    </w:p>
    <w:p w:rsidR="00D60F96" w:rsidRPr="008C35FC" w:rsidRDefault="00B83E39" w:rsidP="00D60F96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</w:t>
      </w:r>
      <w:r w:rsidR="00D60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0F96" w:rsidRPr="008C35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60F96" w:rsidRPr="008C35FC" w:rsidRDefault="00D60F96" w:rsidP="00D60F96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C35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Нурмуханова</w:t>
      </w:r>
      <w:proofErr w:type="spellEnd"/>
      <w:r w:rsidRPr="008C35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А.Т.: - начальник СУП  </w:t>
      </w:r>
    </w:p>
    <w:p w:rsidR="00D60F96" w:rsidRDefault="00D60F96" w:rsidP="00F63D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55" w:rsidRDefault="00F63D55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57F9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28761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6 сотрудников.</w:t>
      </w:r>
    </w:p>
    <w:p w:rsidR="00F63D55" w:rsidRPr="00A957F9" w:rsidRDefault="00F63D55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55" w:rsidRPr="009A126D" w:rsidRDefault="00F63D55" w:rsidP="00F63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6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3D55" w:rsidRDefault="00F63D55" w:rsidP="00F63D55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3D55" w:rsidRPr="006C6A07" w:rsidRDefault="00B65855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63D55" w:rsidRPr="00226D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Разъяснение основных направлений </w:t>
      </w:r>
      <w:r w:rsidR="006C6A07">
        <w:rPr>
          <w:rFonts w:ascii="Times New Roman" w:hAnsi="Times New Roman" w:cs="Times New Roman"/>
          <w:b/>
          <w:color w:val="000000"/>
          <w:sz w:val="28"/>
          <w:szCs w:val="28"/>
        </w:rPr>
        <w:t>закона</w:t>
      </w:r>
      <w:r w:rsidR="006C6A07" w:rsidRPr="006C6A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противодействии коррупции» </w:t>
      </w:r>
      <w:r w:rsidR="00F63D55" w:rsidRPr="006C6A07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Казахстан на 2015-2025гг.</w:t>
      </w:r>
    </w:p>
    <w:p w:rsidR="00F63D55" w:rsidRPr="006C6A07" w:rsidRDefault="00F63D55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592B" w:rsidRDefault="00B65855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63D55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Выступила </w:t>
      </w:r>
      <w:proofErr w:type="spellStart"/>
      <w:r w:rsidR="00421C4F" w:rsidRPr="008B501D">
        <w:rPr>
          <w:rFonts w:ascii="Times New Roman" w:hAnsi="Times New Roman" w:cs="Times New Roman"/>
          <w:color w:val="000000"/>
          <w:sz w:val="28"/>
          <w:szCs w:val="28"/>
        </w:rPr>
        <w:t>комп</w:t>
      </w:r>
      <w:r w:rsidR="00F63D55" w:rsidRPr="008B501D">
        <w:rPr>
          <w:rFonts w:ascii="Times New Roman" w:hAnsi="Times New Roman" w:cs="Times New Roman"/>
          <w:color w:val="000000"/>
          <w:sz w:val="28"/>
          <w:szCs w:val="28"/>
        </w:rPr>
        <w:t>лаенс</w:t>
      </w:r>
      <w:proofErr w:type="spellEnd"/>
      <w:r w:rsidR="002D37CD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D55" w:rsidRPr="008B50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D37CD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D55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офицер по противодействию коррупции КГП на ПВХ </w:t>
      </w:r>
      <w:r w:rsidR="00EC02B7" w:rsidRPr="008B501D">
        <w:rPr>
          <w:rFonts w:ascii="Times New Roman" w:hAnsi="Times New Roman" w:cs="Times New Roman"/>
          <w:color w:val="000000"/>
          <w:sz w:val="28"/>
          <w:szCs w:val="28"/>
        </w:rPr>
        <w:t>«Г</w:t>
      </w:r>
      <w:r w:rsidR="008B501D">
        <w:rPr>
          <w:rFonts w:ascii="Times New Roman" w:hAnsi="Times New Roman" w:cs="Times New Roman"/>
          <w:color w:val="000000"/>
          <w:sz w:val="28"/>
          <w:szCs w:val="28"/>
        </w:rPr>
        <w:t xml:space="preserve">ородская поликлиника </w:t>
      </w:r>
      <w:r w:rsidR="008B501D" w:rsidRPr="008B501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C02B7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 21» УОЗ </w:t>
      </w:r>
      <w:proofErr w:type="spellStart"/>
      <w:r w:rsidR="00EC02B7" w:rsidRPr="008B501D">
        <w:rPr>
          <w:rFonts w:ascii="Times New Roman" w:hAnsi="Times New Roman" w:cs="Times New Roman"/>
          <w:color w:val="000000"/>
          <w:sz w:val="28"/>
          <w:szCs w:val="28"/>
        </w:rPr>
        <w:t>г.Алматы</w:t>
      </w:r>
      <w:proofErr w:type="spellEnd"/>
      <w:r w:rsidR="00EC02B7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EC02B7" w:rsidRPr="008B501D">
        <w:rPr>
          <w:rFonts w:ascii="Times New Roman" w:hAnsi="Times New Roman" w:cs="Times New Roman"/>
          <w:color w:val="000000"/>
          <w:sz w:val="28"/>
          <w:szCs w:val="28"/>
        </w:rPr>
        <w:t>Туреева</w:t>
      </w:r>
      <w:proofErr w:type="spellEnd"/>
      <w:r w:rsidR="00EC02B7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F63D55" w:rsidRPr="008B50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63D55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работники </w:t>
      </w:r>
      <w:r w:rsidR="00332740">
        <w:rPr>
          <w:rFonts w:ascii="Times New Roman" w:hAnsi="Times New Roman" w:cs="Times New Roman"/>
          <w:color w:val="000000"/>
          <w:sz w:val="28"/>
          <w:szCs w:val="28"/>
        </w:rPr>
        <w:t>поликлиники!</w:t>
      </w:r>
    </w:p>
    <w:p w:rsidR="00665F21" w:rsidRPr="00665F21" w:rsidRDefault="00665F21" w:rsidP="00F17E2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65F21">
        <w:rPr>
          <w:color w:val="333333"/>
          <w:sz w:val="28"/>
          <w:szCs w:val="28"/>
        </w:rPr>
        <w:t>На сегодняшний день в основе реализации современной антикоррупционной политики лежит идеология добропорядочности.  </w:t>
      </w:r>
    </w:p>
    <w:p w:rsidR="00665F21" w:rsidRPr="00665F21" w:rsidRDefault="00665F21" w:rsidP="00F17E2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65F21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665F21">
        <w:rPr>
          <w:color w:val="333333"/>
          <w:sz w:val="28"/>
          <w:szCs w:val="28"/>
        </w:rPr>
        <w:t>Целью мероприятия являлось просвещение, пропаганда и формирование у обучающихся а</w:t>
      </w:r>
      <w:r>
        <w:rPr>
          <w:color w:val="333333"/>
          <w:sz w:val="28"/>
          <w:szCs w:val="28"/>
        </w:rPr>
        <w:t>нтикоррупционного мировоззрения</w:t>
      </w:r>
      <w:r w:rsidRPr="00665F21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665F21">
        <w:rPr>
          <w:color w:val="333333"/>
          <w:sz w:val="28"/>
          <w:szCs w:val="28"/>
        </w:rPr>
        <w:t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культуры, формирование активной гражданской позиции.</w:t>
      </w:r>
    </w:p>
    <w:p w:rsidR="00665F21" w:rsidRPr="00665F21" w:rsidRDefault="00665F21" w:rsidP="00F17E2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65F21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  <w:t>П</w:t>
      </w:r>
      <w:r w:rsidRPr="00665F21">
        <w:rPr>
          <w:color w:val="333333"/>
          <w:sz w:val="28"/>
          <w:szCs w:val="28"/>
        </w:rPr>
        <w:t>рофилактик</w:t>
      </w:r>
      <w:r>
        <w:rPr>
          <w:color w:val="333333"/>
          <w:sz w:val="28"/>
          <w:szCs w:val="28"/>
        </w:rPr>
        <w:t>а</w:t>
      </w:r>
      <w:r w:rsidRPr="00665F21">
        <w:rPr>
          <w:color w:val="333333"/>
          <w:sz w:val="28"/>
          <w:szCs w:val="28"/>
        </w:rPr>
        <w:t xml:space="preserve"> и превенци</w:t>
      </w:r>
      <w:r>
        <w:rPr>
          <w:color w:val="333333"/>
          <w:sz w:val="28"/>
          <w:szCs w:val="28"/>
        </w:rPr>
        <w:t>я</w:t>
      </w:r>
      <w:r w:rsidRPr="00665F21">
        <w:rPr>
          <w:color w:val="333333"/>
          <w:sz w:val="28"/>
          <w:szCs w:val="28"/>
        </w:rPr>
        <w:t xml:space="preserve"> коррупционных правонарушений, механизмы формирования нулевой терпимо</w:t>
      </w:r>
      <w:r>
        <w:rPr>
          <w:color w:val="333333"/>
          <w:sz w:val="28"/>
          <w:szCs w:val="28"/>
        </w:rPr>
        <w:t>сти к коррупционным проявлениям</w:t>
      </w:r>
      <w:r w:rsidRPr="00665F21">
        <w:rPr>
          <w:color w:val="333333"/>
          <w:sz w:val="28"/>
          <w:szCs w:val="28"/>
        </w:rPr>
        <w:t>.</w:t>
      </w:r>
    </w:p>
    <w:p w:rsidR="00665F21" w:rsidRDefault="00665F21" w:rsidP="00F17E2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65F21">
        <w:rPr>
          <w:color w:val="333333"/>
          <w:sz w:val="28"/>
          <w:szCs w:val="28"/>
        </w:rPr>
        <w:t>Проведение таких мероприятий является хорошей возможностью для пополнения знаний по данному вопросу и формирует отрицательную позицию к коррупции.</w:t>
      </w:r>
    </w:p>
    <w:p w:rsidR="00380C4D" w:rsidRPr="00380C4D" w:rsidRDefault="00380C4D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0C4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="00ED72E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</w:t>
      </w:r>
      <w:r w:rsidR="00101018" w:rsidRPr="007F0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Также ц</w:t>
      </w: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елью противодействия коррупции является устранение коррупции в обществе.</w:t>
      </w:r>
    </w:p>
    <w:p w:rsidR="00380C4D" w:rsidRPr="00380C4D" w:rsidRDefault="00AF2EE1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0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 </w:t>
      </w:r>
      <w:r w:rsidR="00380C4D"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Достижение цели противодействия коррупции реализуется посредством решения следующих задач:</w:t>
      </w:r>
    </w:p>
    <w:p w:rsidR="00380C4D" w:rsidRPr="00380C4D" w:rsidRDefault="00380C4D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06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формирования в обществе атмосферы нетерпимости к коррупции;</w:t>
      </w:r>
    </w:p>
    <w:p w:rsidR="00380C4D" w:rsidRPr="00380C4D" w:rsidRDefault="00380C4D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выявления условий и причин, способствующих совершению коррупционных правонарушений, и устранения их последствий;</w:t>
      </w:r>
    </w:p>
    <w:p w:rsidR="00380C4D" w:rsidRPr="00380C4D" w:rsidRDefault="00380C4D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укрепления взаимодействия субъектов противодействия коррупции;</w:t>
      </w:r>
    </w:p>
    <w:p w:rsidR="00380C4D" w:rsidRPr="00380C4D" w:rsidRDefault="00380C4D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развития международного сотрудничества по противодействию коррупции;</w:t>
      </w:r>
    </w:p>
    <w:p w:rsidR="00380C4D" w:rsidRPr="00380C4D" w:rsidRDefault="00380C4D" w:rsidP="00F1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0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выявления, пресечения, раскрытия и расследования коррупционных правонарушений.</w:t>
      </w:r>
    </w:p>
    <w:p w:rsidR="00F63D55" w:rsidRPr="00B7569F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5F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Казахстане борьбе с коррупцией придан общегосударственный статус, ведется </w:t>
      </w:r>
      <w:r w:rsidR="00665F21" w:rsidRPr="00B7569F">
        <w:rPr>
          <w:rFonts w:ascii="Times New Roman" w:hAnsi="Times New Roman" w:cs="Times New Roman"/>
          <w:color w:val="000000"/>
          <w:sz w:val="28"/>
          <w:szCs w:val="28"/>
        </w:rPr>
        <w:t>широкомасштабная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антикоррупционная компания совместно с общественными и политическими силами по пересечению проявлений коррупции. Борьба с коррупцией в Казахстане определена в качестве одного из основных приоритетов государственной политики. В стране действует современное антикоррупционное законодательство, основной которого являются законы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противодействии коррупции» и «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О государственной службе РК», образован специальный уполномоченный орган.</w:t>
      </w:r>
    </w:p>
    <w:p w:rsidR="00F63D55" w:rsidRPr="00B7569F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Коррупция в 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системе здравоохранения имеет место, и она, к величайшем</w:t>
      </w:r>
      <w:r>
        <w:rPr>
          <w:rFonts w:ascii="Times New Roman" w:hAnsi="Times New Roman" w:cs="Times New Roman"/>
          <w:color w:val="000000"/>
          <w:sz w:val="28"/>
          <w:szCs w:val="28"/>
        </w:rPr>
        <w:t>у сожалению,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имеет такие угрожающие размеры и процветает. При этом есть два направления, два фактора с которыми мы сталкиваемся. Это коррупция сред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государственных чиновников </w:t>
      </w:r>
      <w:r w:rsidR="00665F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65F21" w:rsidRPr="00B7569F">
        <w:rPr>
          <w:rFonts w:ascii="Times New Roman" w:hAnsi="Times New Roman" w:cs="Times New Roman"/>
          <w:color w:val="000000"/>
          <w:sz w:val="28"/>
          <w:szCs w:val="28"/>
        </w:rPr>
        <w:t>сфера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здравоохранения.</w:t>
      </w:r>
    </w:p>
    <w:p w:rsidR="00BE1901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69F">
        <w:rPr>
          <w:rFonts w:ascii="Times New Roman" w:hAnsi="Times New Roman" w:cs="Times New Roman"/>
          <w:color w:val="000000"/>
          <w:sz w:val="28"/>
          <w:szCs w:val="28"/>
        </w:rPr>
        <w:t>В целом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20-2021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коррупционных преступлений Антикоррупционной службой заведены уголовные дела на должностных лиц организации здравоохранения. Из них осуждены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Это не лучшая ситуация. Сейчас активно ведется работа горячей линий по номеру 1424. Если есть подозрительные факты действий коррупций,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то,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ачинается негласная проверка. Это негласная проверка может продлится на несколько месяцев или год. Пока не соберут все нужные материалы доказательств. </w:t>
      </w:r>
    </w:p>
    <w:p w:rsidR="00F63D55" w:rsidRPr="00A91771" w:rsidRDefault="00BE1901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3D55"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3D55" w:rsidRPr="00A91771">
        <w:rPr>
          <w:rFonts w:ascii="Times New Roman" w:hAnsi="Times New Roman" w:cs="Times New Roman"/>
          <w:b/>
          <w:color w:val="000000"/>
          <w:sz w:val="28"/>
          <w:szCs w:val="28"/>
        </w:rPr>
        <w:t>Чаще всего доля коррупционных преступлений связана:</w:t>
      </w:r>
    </w:p>
    <w:p w:rsidR="00F63D55" w:rsidRPr="00B7569F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83E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злоупотреблен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ием должностными полномочиями (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361УК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РК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63D55" w:rsidRPr="00B7569F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83E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рисвоение или растрата вверенного чужого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 xml:space="preserve"> (ст. 189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РК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63D55" w:rsidRPr="00B7569F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Получение взятки (ст.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366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РК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63D55" w:rsidRDefault="00F63D55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69F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в соответствии с Законом «О противодействии коррупции» мера дисциплинарного взыскания за совер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ения коррупционного правонаруш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исключена, теперь за соверш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е коррупционного правонарушения предусматривается уголовная и административная ответственность</w:t>
      </w:r>
      <w:r w:rsidR="00144B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4B9E" w:rsidRPr="00144B9E" w:rsidRDefault="00144B9E" w:rsidP="00F17E2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r w:rsidRPr="00144B9E">
        <w:rPr>
          <w:color w:val="000000"/>
          <w:spacing w:val="2"/>
          <w:sz w:val="28"/>
          <w:szCs w:val="28"/>
          <w:shd w:val="clear" w:color="auto" w:fill="FFFFFF"/>
        </w:rPr>
        <w:t>Уголовные ответственность и наказание за коррупционные преступления предусмотрены У</w:t>
      </w:r>
      <w:r>
        <w:rPr>
          <w:color w:val="000000"/>
          <w:spacing w:val="2"/>
          <w:sz w:val="28"/>
          <w:szCs w:val="28"/>
          <w:shd w:val="clear" w:color="auto" w:fill="FFFFFF"/>
        </w:rPr>
        <w:t>К РК</w:t>
      </w:r>
      <w:r w:rsidRPr="00144B9E">
        <w:rPr>
          <w:color w:val="000000"/>
          <w:spacing w:val="2"/>
          <w:sz w:val="28"/>
          <w:szCs w:val="28"/>
          <w:shd w:val="clear" w:color="auto" w:fill="FFFFFF"/>
        </w:rPr>
        <w:t>, административные ответственность и взыскание за административные коррупционные правонарушения – Кодексом РК об административных правонарушениях.</w:t>
      </w:r>
    </w:p>
    <w:p w:rsidR="00144B9E" w:rsidRPr="00144B9E" w:rsidRDefault="00144B9E" w:rsidP="00F17E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D55" w:rsidRDefault="00F63D55" w:rsidP="00F63D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E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2A2333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F63D55" w:rsidRDefault="00F63D55" w:rsidP="008844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и взять за основу </w:t>
      </w:r>
      <w:r w:rsidRPr="00874AF6">
        <w:rPr>
          <w:rFonts w:ascii="Times New Roman" w:hAnsi="Times New Roman" w:cs="Times New Roman"/>
          <w:color w:val="000000"/>
          <w:sz w:val="28"/>
          <w:szCs w:val="28"/>
        </w:rPr>
        <w:t xml:space="preserve">Закон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от 18</w:t>
      </w:r>
      <w:r w:rsidR="00E13E19">
        <w:rPr>
          <w:rFonts w:ascii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года № 410-V </w:t>
      </w:r>
      <w:r w:rsidRPr="00874AF6">
        <w:rPr>
          <w:rFonts w:ascii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7569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противодействии коррупции»</w:t>
      </w:r>
      <w:r w:rsidRPr="00874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D55" w:rsidRDefault="00F63D55" w:rsidP="0072334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CB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подразделений на постоянной основе проводить профилактические работы сотрудниками </w:t>
      </w:r>
      <w:r w:rsidRPr="00587CBF">
        <w:rPr>
          <w:rFonts w:ascii="Times New Roman" w:hAnsi="Times New Roman"/>
          <w:color w:val="000000"/>
          <w:sz w:val="28"/>
          <w:szCs w:val="28"/>
        </w:rPr>
        <w:t xml:space="preserve">по вопросам противодействия </w:t>
      </w:r>
      <w:r w:rsidR="00665F21" w:rsidRPr="00587CBF">
        <w:rPr>
          <w:rFonts w:ascii="Times New Roman" w:hAnsi="Times New Roman"/>
          <w:color w:val="000000"/>
          <w:sz w:val="28"/>
          <w:szCs w:val="28"/>
        </w:rPr>
        <w:t>коррупции,</w:t>
      </w:r>
      <w:r w:rsidR="00665F21" w:rsidRPr="00587CB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87CBF">
        <w:rPr>
          <w:rFonts w:ascii="Times New Roman" w:hAnsi="Times New Roman" w:cs="Times New Roman"/>
          <w:color w:val="000000"/>
          <w:sz w:val="28"/>
          <w:szCs w:val="28"/>
        </w:rPr>
        <w:t xml:space="preserve"> случае выявления фактов коррупционных </w:t>
      </w:r>
      <w:r w:rsidR="00665F21" w:rsidRPr="00587CBF">
        <w:rPr>
          <w:rFonts w:ascii="Times New Roman" w:hAnsi="Times New Roman" w:cs="Times New Roman"/>
          <w:color w:val="000000"/>
          <w:sz w:val="28"/>
          <w:szCs w:val="28"/>
        </w:rPr>
        <w:t>правонарушении немедленно</w:t>
      </w:r>
      <w:r w:rsidRPr="00587CBF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первому руководителю.</w:t>
      </w:r>
    </w:p>
    <w:p w:rsidR="00E9775D" w:rsidRPr="00587CBF" w:rsidRDefault="00E9775D" w:rsidP="00587C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63D55" w:rsidRDefault="00243941" w:rsidP="00F63D5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Офицер-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Туреева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</w:p>
    <w:sectPr w:rsidR="00F63D55" w:rsidSect="00587C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3C"/>
    <w:multiLevelType w:val="hybridMultilevel"/>
    <w:tmpl w:val="1366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55"/>
    <w:rsid w:val="0000605A"/>
    <w:rsid w:val="00006F93"/>
    <w:rsid w:val="00101018"/>
    <w:rsid w:val="00130A91"/>
    <w:rsid w:val="00144B9E"/>
    <w:rsid w:val="001D5A47"/>
    <w:rsid w:val="002323F0"/>
    <w:rsid w:val="00243941"/>
    <w:rsid w:val="002852AD"/>
    <w:rsid w:val="00287619"/>
    <w:rsid w:val="002C4E06"/>
    <w:rsid w:val="002D37CD"/>
    <w:rsid w:val="002E7844"/>
    <w:rsid w:val="00332740"/>
    <w:rsid w:val="00380C4D"/>
    <w:rsid w:val="003816B9"/>
    <w:rsid w:val="00420BA5"/>
    <w:rsid w:val="00421C4F"/>
    <w:rsid w:val="00433C26"/>
    <w:rsid w:val="004900A7"/>
    <w:rsid w:val="004C5C39"/>
    <w:rsid w:val="004D304E"/>
    <w:rsid w:val="00506CC1"/>
    <w:rsid w:val="00543B17"/>
    <w:rsid w:val="00587CBF"/>
    <w:rsid w:val="0063532E"/>
    <w:rsid w:val="00642847"/>
    <w:rsid w:val="00665F21"/>
    <w:rsid w:val="006C6A07"/>
    <w:rsid w:val="007B592B"/>
    <w:rsid w:val="007F08C1"/>
    <w:rsid w:val="00884453"/>
    <w:rsid w:val="008B501D"/>
    <w:rsid w:val="00983329"/>
    <w:rsid w:val="00990B5D"/>
    <w:rsid w:val="00A10232"/>
    <w:rsid w:val="00A36626"/>
    <w:rsid w:val="00A703A3"/>
    <w:rsid w:val="00A91771"/>
    <w:rsid w:val="00AC7359"/>
    <w:rsid w:val="00AF2EE1"/>
    <w:rsid w:val="00B65855"/>
    <w:rsid w:val="00B736AA"/>
    <w:rsid w:val="00B83E39"/>
    <w:rsid w:val="00BE1901"/>
    <w:rsid w:val="00C7388A"/>
    <w:rsid w:val="00C91BED"/>
    <w:rsid w:val="00D45339"/>
    <w:rsid w:val="00D60F96"/>
    <w:rsid w:val="00DC5A17"/>
    <w:rsid w:val="00E13E19"/>
    <w:rsid w:val="00E83E0E"/>
    <w:rsid w:val="00E9775D"/>
    <w:rsid w:val="00EC02B7"/>
    <w:rsid w:val="00ED26A8"/>
    <w:rsid w:val="00ED72E7"/>
    <w:rsid w:val="00F17E27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87D"/>
  <w15:chartTrackingRefBased/>
  <w15:docId w15:val="{5F251B84-4FFB-4CA8-AC0F-8B930FE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3D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F21"/>
    <w:rPr>
      <w:b/>
      <w:bCs/>
    </w:rPr>
  </w:style>
  <w:style w:type="character" w:styleId="a7">
    <w:name w:val="Emphasis"/>
    <w:basedOn w:val="a0"/>
    <w:uiPriority w:val="20"/>
    <w:qFormat/>
    <w:rsid w:val="00665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112</cp:revision>
  <cp:lastPrinted>2024-09-17T12:11:00Z</cp:lastPrinted>
  <dcterms:created xsi:type="dcterms:W3CDTF">2022-12-21T08:43:00Z</dcterms:created>
  <dcterms:modified xsi:type="dcterms:W3CDTF">2024-09-17T12:12:00Z</dcterms:modified>
</cp:coreProperties>
</file>